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567" w:rsidRDefault="00A114E8" w:rsidP="009F4C24">
      <w:pPr>
        <w:widowControl/>
        <w:rPr>
          <w:rFonts w:ascii="新細明體" w:eastAsia="新細明體" w:hAnsi="新細明體" w:cs="新細明體"/>
          <w:color w:val="000000"/>
          <w:kern w:val="36"/>
          <w:sz w:val="48"/>
          <w:szCs w:val="48"/>
          <w:bdr w:val="single" w:sz="2" w:space="0" w:color="E5E7EB" w:frame="1"/>
        </w:rPr>
      </w:pPr>
      <w:r>
        <w:rPr>
          <w:rFonts w:ascii="新細明體" w:eastAsia="新細明體" w:hAnsi="新細明體" w:cs="新細明體"/>
          <w:noProof/>
          <w:color w:val="000000"/>
          <w:kern w:val="36"/>
          <w:sz w:val="48"/>
          <w:szCs w:val="48"/>
          <w:bdr w:val="single" w:sz="2" w:space="0" w:color="E5E7EB" w:frame="1"/>
        </w:rPr>
        <w:drawing>
          <wp:inline distT="0" distB="0" distL="0" distR="0">
            <wp:extent cx="2076740" cy="647790"/>
            <wp:effectExtent l="0" t="0" r="0" b="0"/>
            <wp:docPr id="82" name="圖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4A4FF25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740" cy="64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4E8" w:rsidRPr="00A114E8" w:rsidRDefault="00A114E8" w:rsidP="00A114E8">
      <w:pPr>
        <w:widowControl/>
        <w:shd w:val="clear" w:color="auto" w:fill="F2F2F2"/>
        <w:spacing w:after="180"/>
        <w:textAlignment w:val="baseline"/>
        <w:outlineLvl w:val="0"/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</w:pPr>
      <w:r w:rsidRPr="00A114E8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輔英科大與產業合作簽署策略聯盟　推動運動健康新未來</w:t>
      </w:r>
    </w:p>
    <w:p w:rsidR="00A114E8" w:rsidRPr="00A114E8" w:rsidRDefault="00A114E8" w:rsidP="00A114E8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707070"/>
          <w:kern w:val="0"/>
          <w:sz w:val="27"/>
          <w:szCs w:val="27"/>
        </w:rPr>
      </w:pPr>
      <w:hyperlink r:id="rId8" w:history="1">
        <w:r w:rsidRPr="00A114E8">
          <w:rPr>
            <w:rFonts w:ascii="inherit" w:eastAsia="新細明體" w:hAnsi="inherit" w:cs="Open Sans"/>
            <w:color w:val="227D51"/>
            <w:kern w:val="0"/>
            <w:sz w:val="21"/>
            <w:szCs w:val="21"/>
            <w:u w:val="single"/>
            <w:bdr w:val="none" w:sz="0" w:space="0" w:color="auto" w:frame="1"/>
          </w:rPr>
          <w:t>今傳媒</w:t>
        </w:r>
      </w:hyperlink>
    </w:p>
    <w:p w:rsidR="00A114E8" w:rsidRPr="00A114E8" w:rsidRDefault="00A114E8" w:rsidP="00A114E8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707070"/>
          <w:kern w:val="0"/>
          <w:sz w:val="27"/>
          <w:szCs w:val="27"/>
        </w:rPr>
      </w:pPr>
      <w:r w:rsidRPr="00A114E8">
        <w:rPr>
          <w:rFonts w:ascii="inherit" w:eastAsia="新細明體" w:hAnsi="inherit" w:cs="Open Sans"/>
          <w:color w:val="707070"/>
          <w:kern w:val="0"/>
          <w:sz w:val="27"/>
          <w:szCs w:val="27"/>
        </w:rPr>
        <w:t>今傳媒</w:t>
      </w:r>
      <w:r w:rsidRPr="00A114E8">
        <w:rPr>
          <w:rFonts w:ascii="inherit" w:eastAsia="新細明體" w:hAnsi="inherit" w:cs="Open Sans"/>
          <w:color w:val="707070"/>
          <w:kern w:val="0"/>
          <w:sz w:val="27"/>
          <w:szCs w:val="27"/>
        </w:rPr>
        <w:t>/</w:t>
      </w:r>
      <w:r w:rsidRPr="00A114E8">
        <w:rPr>
          <w:rFonts w:ascii="inherit" w:eastAsia="新細明體" w:hAnsi="inherit" w:cs="Open Sans"/>
          <w:color w:val="707070"/>
          <w:kern w:val="0"/>
          <w:sz w:val="27"/>
          <w:szCs w:val="27"/>
        </w:rPr>
        <w:t>今傳媒</w:t>
      </w:r>
      <w:r w:rsidRPr="00A114E8">
        <w:rPr>
          <w:rFonts w:ascii="inherit" w:eastAsia="新細明體" w:hAnsi="inherit" w:cs="Open Sans"/>
          <w:color w:val="707070"/>
          <w:kern w:val="0"/>
          <w:sz w:val="27"/>
          <w:szCs w:val="27"/>
        </w:rPr>
        <w:t xml:space="preserve">- </w:t>
      </w:r>
      <w:r w:rsidRPr="00A114E8">
        <w:rPr>
          <w:rFonts w:ascii="inherit" w:eastAsia="新細明體" w:hAnsi="inherit" w:cs="Open Sans"/>
          <w:color w:val="707070"/>
          <w:kern w:val="0"/>
          <w:sz w:val="27"/>
          <w:szCs w:val="27"/>
        </w:rPr>
        <w:t>記者李祖東</w:t>
      </w:r>
    </w:p>
    <w:p w:rsidR="00A114E8" w:rsidRPr="00A114E8" w:rsidRDefault="00A114E8" w:rsidP="00A114E8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707070"/>
          <w:kern w:val="0"/>
          <w:sz w:val="27"/>
          <w:szCs w:val="27"/>
        </w:rPr>
      </w:pPr>
      <w:r w:rsidRPr="00A114E8">
        <w:rPr>
          <w:rFonts w:ascii="inherit" w:eastAsia="新細明體" w:hAnsi="inherit" w:cs="Open Sans"/>
          <w:color w:val="707070"/>
          <w:kern w:val="0"/>
          <w:sz w:val="27"/>
          <w:szCs w:val="27"/>
          <w:bdr w:val="none" w:sz="0" w:space="0" w:color="auto" w:frame="1"/>
        </w:rPr>
        <w:t xml:space="preserve">168 </w:t>
      </w:r>
      <w:r w:rsidRPr="00A114E8">
        <w:rPr>
          <w:rFonts w:ascii="inherit" w:eastAsia="新細明體" w:hAnsi="inherit" w:cs="Open Sans"/>
          <w:color w:val="707070"/>
          <w:kern w:val="0"/>
          <w:sz w:val="27"/>
          <w:szCs w:val="27"/>
          <w:bdr w:val="none" w:sz="0" w:space="0" w:color="auto" w:frame="1"/>
        </w:rPr>
        <w:t>天前</w:t>
      </w:r>
    </w:p>
    <w:p w:rsidR="00A114E8" w:rsidRPr="00A114E8" w:rsidRDefault="00A114E8" w:rsidP="00A114E8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bookmarkStart w:id="0" w:name="_GoBack"/>
      <w:r w:rsidRPr="00A114E8">
        <w:rPr>
          <w:rFonts w:ascii="inherit" w:eastAsia="新細明體" w:hAnsi="inherit" w:cs="Open Sans" w:hint="eastAsia"/>
          <w:noProof/>
          <w:color w:val="1F1F1F"/>
          <w:kern w:val="0"/>
          <w:szCs w:val="24"/>
        </w:rPr>
        <w:drawing>
          <wp:inline distT="0" distB="0" distL="0" distR="0" wp14:anchorId="025889DB" wp14:editId="3508A914">
            <wp:extent cx="5295900" cy="3971925"/>
            <wp:effectExtent l="0" t="0" r="0" b="9525"/>
            <wp:docPr id="83" name="圖片 83" descr="https://focusnews.com.tw/wp-content/uploads/2025/05/S__3719240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ocusnews.com.tw/wp-content/uploads/2025/05/S__3719240-800x6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199" cy="3972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114E8" w:rsidRPr="00A114E8" w:rsidRDefault="00A114E8" w:rsidP="00A114E8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A114E8">
        <w:rPr>
          <w:rFonts w:ascii="inherit" w:eastAsia="新細明體" w:hAnsi="inherit" w:cs="Open Sans"/>
          <w:color w:val="1F1F1F"/>
          <w:kern w:val="0"/>
          <w:szCs w:val="24"/>
        </w:rPr>
        <w:t>【今傳媒</w:t>
      </w:r>
      <w:r w:rsidRPr="00A114E8">
        <w:rPr>
          <w:rFonts w:ascii="inherit" w:eastAsia="新細明體" w:hAnsi="inherit" w:cs="Open Sans"/>
          <w:color w:val="1F1F1F"/>
          <w:kern w:val="0"/>
          <w:szCs w:val="24"/>
        </w:rPr>
        <w:t>/</w:t>
      </w:r>
      <w:r w:rsidRPr="00A114E8">
        <w:rPr>
          <w:rFonts w:ascii="inherit" w:eastAsia="新細明體" w:hAnsi="inherit" w:cs="Open Sans"/>
          <w:color w:val="1F1F1F"/>
          <w:kern w:val="0"/>
          <w:szCs w:val="24"/>
        </w:rPr>
        <w:t>記者李祖東報導】</w:t>
      </w:r>
      <w:r w:rsidRPr="00A114E8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A114E8">
        <w:rPr>
          <w:rFonts w:ascii="inherit" w:eastAsia="新細明體" w:hAnsi="inherit" w:cs="Open Sans"/>
          <w:color w:val="1F1F1F"/>
          <w:kern w:val="0"/>
          <w:szCs w:val="24"/>
        </w:rPr>
        <w:t>輔英科大是南部培育護理人才的搖籃，近年來在體壇上亦是發光發熱，戰績彪炳。林惠賢校長十二日代表學校與艾沙科國際運動顧問公司、舜莉整合行銷公司簽訂策略聯盟，三方未來將合作運動行銷、承辦大型體育活動，辦理運動健康講座，也積極引進球賽啦啦隊等，推動大健康產業蓬勃發展。</w:t>
      </w:r>
    </w:p>
    <w:p w:rsidR="00A114E8" w:rsidRPr="00A114E8" w:rsidRDefault="00A114E8" w:rsidP="00A114E8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A114E8">
        <w:rPr>
          <w:rFonts w:ascii="inherit" w:eastAsia="新細明體" w:hAnsi="inherit" w:cs="Open Sans"/>
          <w:color w:val="1F1F1F"/>
          <w:kern w:val="0"/>
          <w:szCs w:val="24"/>
        </w:rPr>
        <w:t>「運動健康產業策略聯盟簽約儀式」十二日於輔英科技大學舉行，由林惠賢校長、艾沙科國際運動顧問公司王冠斌總監、舜莉整合行銷公司蘇莉總監共同簽署合作意向書。</w:t>
      </w:r>
    </w:p>
    <w:p w:rsidR="00A114E8" w:rsidRPr="00A114E8" w:rsidRDefault="00A114E8" w:rsidP="00A114E8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A114E8">
        <w:rPr>
          <w:rFonts w:ascii="inherit" w:eastAsia="新細明體" w:hAnsi="inherit" w:cs="Open Sans"/>
          <w:color w:val="1F1F1F"/>
          <w:kern w:val="0"/>
          <w:szCs w:val="24"/>
        </w:rPr>
        <w:t>「千里馬也要遇上伯樂，才能盡情馳騁沙場！」林惠賢表示，校方長期致力於培育具備跨領域整合能力的健康專業人才，近期才剛閉幕的全大運，該校選手</w:t>
      </w:r>
      <w:r w:rsidRPr="00A114E8">
        <w:rPr>
          <w:rFonts w:ascii="inherit" w:eastAsia="新細明體" w:hAnsi="inherit" w:cs="Open Sans"/>
          <w:color w:val="1F1F1F"/>
          <w:kern w:val="0"/>
          <w:szCs w:val="24"/>
        </w:rPr>
        <w:lastRenderedPageBreak/>
        <w:t>在跆拳道、田徑、射箭、羽球、拳擊等項目皆有亮眼表現。健康運動之推廣在網路世代充分運用智慧科技創新行銷，更能擴大健康社會之效益。此次簽約就是借重兩家公司對於辦理大型活動、整合行銷的專業，強化推廣體育賽事，提升輔英在國際知名度，並為台灣在運動健康領域的發展，注入更多動能。</w:t>
      </w:r>
    </w:p>
    <w:p w:rsidR="00A114E8" w:rsidRPr="00A114E8" w:rsidRDefault="00A114E8" w:rsidP="00A114E8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A114E8">
        <w:rPr>
          <w:rFonts w:ascii="inherit" w:eastAsia="新細明體" w:hAnsi="inherit" w:cs="Open Sans" w:hint="eastAsia"/>
          <w:noProof/>
          <w:color w:val="1F1F1F"/>
          <w:kern w:val="0"/>
          <w:szCs w:val="24"/>
        </w:rPr>
        <w:drawing>
          <wp:inline distT="0" distB="0" distL="0" distR="0" wp14:anchorId="19AD51AE" wp14:editId="47E574B6">
            <wp:extent cx="5207000" cy="3905250"/>
            <wp:effectExtent l="0" t="0" r="0" b="0"/>
            <wp:docPr id="84" name="圖片 84" descr="https://focusnews.com.tw/wp-content/uploads/2025/05/S__3719243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cusnews.com.tw/wp-content/uploads/2025/05/S__3719243-800x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309" cy="3905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4E8" w:rsidRPr="00A114E8" w:rsidRDefault="00A114E8" w:rsidP="00A114E8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A114E8">
        <w:rPr>
          <w:rFonts w:ascii="inherit" w:eastAsia="新細明體" w:hAnsi="inherit" w:cs="Open Sans"/>
          <w:color w:val="1F1F1F"/>
          <w:kern w:val="0"/>
          <w:szCs w:val="24"/>
        </w:rPr>
        <w:t>「圓不了自己的夢，陰錯陽差讓我幫助更多人圓夢！」王冠斌總監指出，他從小就對棒球很有興趣，後來因投球受傷才轉換跑道加入運動產業之推廣，幫助更多的人圓夢，尤其他具備法務相關背景，成立運動顧問公司，專精賽事活動宣傳、企業贊助規劃、運動品牌行銷、承辦運動活動、運動健康講座、運動觀光行銷以及經營球賽啦啦隊等。</w:t>
      </w:r>
    </w:p>
    <w:p w:rsidR="00A114E8" w:rsidRPr="00A114E8" w:rsidRDefault="00A114E8" w:rsidP="00A114E8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A114E8">
        <w:rPr>
          <w:rFonts w:ascii="inherit" w:eastAsia="新細明體" w:hAnsi="inherit" w:cs="Open Sans"/>
          <w:color w:val="1F1F1F"/>
          <w:kern w:val="0"/>
          <w:szCs w:val="24"/>
        </w:rPr>
        <w:t>王冠斌說，艾沙科在海外設有據點，期待藉由與輔英的合作，讓運動科學落實於教學與實務，協助運動員接軌國際，拓展運動健康職涯。</w:t>
      </w:r>
    </w:p>
    <w:p w:rsidR="00A114E8" w:rsidRPr="00A114E8" w:rsidRDefault="00A114E8" w:rsidP="00A114E8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A114E8">
        <w:rPr>
          <w:rFonts w:ascii="inherit" w:eastAsia="新細明體" w:hAnsi="inherit" w:cs="Open Sans"/>
          <w:color w:val="1F1F1F"/>
          <w:kern w:val="0"/>
          <w:szCs w:val="24"/>
        </w:rPr>
        <w:t>創辦人蘇莉總監表示，舜莉整合行銷公司顧名思義，主要擅長品牌行銷與活動整合，期盼三方合作推動更多與健康生活相關的計畫，並創新行銷模式，打造更具社會影響力的健康品牌形象。</w:t>
      </w:r>
    </w:p>
    <w:p w:rsidR="005663D1" w:rsidRPr="00A114E8" w:rsidRDefault="005663D1" w:rsidP="00CC59D3">
      <w:pPr>
        <w:ind w:firstLineChars="200" w:firstLine="480"/>
      </w:pPr>
    </w:p>
    <w:sectPr w:rsidR="005663D1" w:rsidRPr="00A114E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EAD" w:rsidRDefault="00D56EAD" w:rsidP="005663D1">
      <w:r>
        <w:separator/>
      </w:r>
    </w:p>
  </w:endnote>
  <w:endnote w:type="continuationSeparator" w:id="0">
    <w:p w:rsidR="00D56EAD" w:rsidRDefault="00D56EAD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EAD" w:rsidRDefault="00D56EAD" w:rsidP="005663D1">
      <w:r>
        <w:separator/>
      </w:r>
    </w:p>
  </w:footnote>
  <w:footnote w:type="continuationSeparator" w:id="0">
    <w:p w:rsidR="00D56EAD" w:rsidRDefault="00D56EAD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B22DE"/>
    <w:rsid w:val="0010235B"/>
    <w:rsid w:val="00145562"/>
    <w:rsid w:val="001D5680"/>
    <w:rsid w:val="00263DAC"/>
    <w:rsid w:val="002A6097"/>
    <w:rsid w:val="00327151"/>
    <w:rsid w:val="00396931"/>
    <w:rsid w:val="00432856"/>
    <w:rsid w:val="00462BF2"/>
    <w:rsid w:val="0050031C"/>
    <w:rsid w:val="005239AB"/>
    <w:rsid w:val="005241F0"/>
    <w:rsid w:val="005663D1"/>
    <w:rsid w:val="00614567"/>
    <w:rsid w:val="00636EAD"/>
    <w:rsid w:val="00663986"/>
    <w:rsid w:val="0068628C"/>
    <w:rsid w:val="00723E58"/>
    <w:rsid w:val="0075244D"/>
    <w:rsid w:val="007E1DA8"/>
    <w:rsid w:val="007F15D1"/>
    <w:rsid w:val="00820129"/>
    <w:rsid w:val="00897D38"/>
    <w:rsid w:val="008E68A9"/>
    <w:rsid w:val="009C6FCD"/>
    <w:rsid w:val="009E70DB"/>
    <w:rsid w:val="009F4C24"/>
    <w:rsid w:val="00A052FD"/>
    <w:rsid w:val="00A077ED"/>
    <w:rsid w:val="00A114E8"/>
    <w:rsid w:val="00B2111E"/>
    <w:rsid w:val="00B37F31"/>
    <w:rsid w:val="00B57CBA"/>
    <w:rsid w:val="00B83EF9"/>
    <w:rsid w:val="00C42170"/>
    <w:rsid w:val="00CC4A38"/>
    <w:rsid w:val="00CC59D3"/>
    <w:rsid w:val="00D0463F"/>
    <w:rsid w:val="00D349EF"/>
    <w:rsid w:val="00D5301D"/>
    <w:rsid w:val="00D56EAD"/>
    <w:rsid w:val="00DA522B"/>
    <w:rsid w:val="00E14F6A"/>
    <w:rsid w:val="00E91648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semiHidden/>
    <w:rsid w:val="0002512B"/>
    <w:rPr>
      <w:rFonts w:asciiTheme="majorHAnsi" w:eastAsiaTheme="majorEastAsia" w:hAnsiTheme="majorHAnsi" w:cstheme="majorBidi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.yam.com/realtime/focusnew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2025-10-29T06:50:00Z</dcterms:created>
  <dcterms:modified xsi:type="dcterms:W3CDTF">2025-10-29T06:51:00Z</dcterms:modified>
</cp:coreProperties>
</file>